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7993" w14:textId="5BB438AF" w:rsidR="00A93E08" w:rsidRPr="004C03C1" w:rsidRDefault="00F946CA" w:rsidP="004C03C1">
      <w:pPr>
        <w:pStyle w:val="TNR"/>
        <w:spacing w:line="240" w:lineRule="auto"/>
        <w:jc w:val="center"/>
        <w:rPr>
          <w:sz w:val="24"/>
          <w:szCs w:val="24"/>
        </w:rPr>
      </w:pPr>
      <w:r w:rsidRPr="004C03C1">
        <w:rPr>
          <w:sz w:val="24"/>
          <w:szCs w:val="24"/>
        </w:rPr>
        <w:t xml:space="preserve">Публичная оферта (договор) </w:t>
      </w:r>
      <w:r w:rsidR="00A93E08" w:rsidRPr="004C03C1">
        <w:rPr>
          <w:sz w:val="24"/>
          <w:szCs w:val="24"/>
        </w:rPr>
        <w:t>на оказание услуг публикации</w:t>
      </w:r>
    </w:p>
    <w:p w14:paraId="3A8EB3C6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</w:p>
    <w:p w14:paraId="6C613482" w14:textId="7F32EFC5" w:rsidR="00A93E08" w:rsidRPr="004C03C1" w:rsidRDefault="00F946CA" w:rsidP="004C03C1">
      <w:pPr>
        <w:pStyle w:val="TNR"/>
        <w:spacing w:line="240" w:lineRule="auto"/>
        <w:rPr>
          <w:sz w:val="24"/>
          <w:szCs w:val="24"/>
        </w:rPr>
      </w:pPr>
      <w:proofErr w:type="spellStart"/>
      <w:r w:rsidRPr="004C03C1">
        <w:rPr>
          <w:sz w:val="24"/>
          <w:szCs w:val="24"/>
        </w:rPr>
        <w:t>International</w:t>
      </w:r>
      <w:proofErr w:type="spellEnd"/>
      <w:r w:rsidRPr="004C03C1">
        <w:rPr>
          <w:sz w:val="24"/>
          <w:szCs w:val="24"/>
        </w:rPr>
        <w:t xml:space="preserve"> </w:t>
      </w:r>
      <w:proofErr w:type="spellStart"/>
      <w:r w:rsidRPr="004C03C1">
        <w:rPr>
          <w:sz w:val="24"/>
          <w:szCs w:val="24"/>
        </w:rPr>
        <w:t>Advisory</w:t>
      </w:r>
      <w:proofErr w:type="spellEnd"/>
      <w:r w:rsidRPr="004C03C1">
        <w:rPr>
          <w:sz w:val="24"/>
          <w:szCs w:val="24"/>
        </w:rPr>
        <w:t xml:space="preserve"> </w:t>
      </w:r>
      <w:proofErr w:type="spellStart"/>
      <w:r w:rsidRPr="004C03C1">
        <w:rPr>
          <w:sz w:val="24"/>
          <w:szCs w:val="24"/>
        </w:rPr>
        <w:t>Committee</w:t>
      </w:r>
      <w:proofErr w:type="spellEnd"/>
      <w:r w:rsidR="00A93E08" w:rsidRPr="004C03C1">
        <w:rPr>
          <w:sz w:val="24"/>
          <w:szCs w:val="24"/>
        </w:rPr>
        <w:t>, именуемое в дальнейшем «Издательство», предлагает любому физическому лицу, юридическому лицу или индивидуальному предпринимателю, в дальнейшем именуемому «Заказчик», платные услуги в соответствии с настоящим предложением.</w:t>
      </w:r>
      <w:r w:rsidRPr="004C03C1">
        <w:rPr>
          <w:sz w:val="24"/>
          <w:szCs w:val="24"/>
        </w:rPr>
        <w:t xml:space="preserve"> </w:t>
      </w:r>
      <w:r w:rsidR="00A93E08" w:rsidRPr="004C03C1">
        <w:rPr>
          <w:sz w:val="24"/>
          <w:szCs w:val="24"/>
        </w:rPr>
        <w:t xml:space="preserve">Настоящее предложение в соответствии с п. 2 ст. 437 Гражданского кодекса РФ является публичной офертой, полным и безоговорочным принятием (акцептом) которой в соответствии со ст. 438 Гражданского кодекса РФ считается отправка Заказчиком статьи через учетную систему на веб-сервере Издательства по адресу </w:t>
      </w:r>
      <w:hyperlink r:id="rId8" w:history="1">
        <w:r w:rsidR="004B4E00" w:rsidRPr="004C03C1">
          <w:rPr>
            <w:rStyle w:val="ad"/>
            <w:sz w:val="24"/>
            <w:szCs w:val="24"/>
          </w:rPr>
          <w:t>https://emreview.ru</w:t>
        </w:r>
      </w:hyperlink>
      <w:r w:rsidR="004B4E00" w:rsidRPr="004C03C1">
        <w:rPr>
          <w:sz w:val="24"/>
          <w:szCs w:val="24"/>
        </w:rPr>
        <w:t xml:space="preserve"> </w:t>
      </w:r>
      <w:r w:rsidR="00A93E08" w:rsidRPr="004C03C1">
        <w:rPr>
          <w:sz w:val="24"/>
          <w:szCs w:val="24"/>
        </w:rPr>
        <w:t>или внесение оплаты за услуги Издательства. С момента совершения акцепта Заказчик считается ознакомившимся и согласившимся с настоящей Офертой, и в соответствии с Гражданским кодексом РФ с момента акцепта вступает с Исполнителем в договорные отношения на условиях, указанных в Оферте.</w:t>
      </w:r>
    </w:p>
    <w:p w14:paraId="60255339" w14:textId="77777777" w:rsidR="004B4E00" w:rsidRPr="004C03C1" w:rsidRDefault="004B4E00" w:rsidP="004C03C1">
      <w:pPr>
        <w:pStyle w:val="TNR"/>
        <w:spacing w:line="240" w:lineRule="auto"/>
        <w:rPr>
          <w:sz w:val="24"/>
          <w:szCs w:val="24"/>
        </w:rPr>
      </w:pPr>
    </w:p>
    <w:p w14:paraId="68284221" w14:textId="711747D6" w:rsidR="00A93E08" w:rsidRPr="004C03C1" w:rsidRDefault="00A93E08" w:rsidP="004C03C1">
      <w:pPr>
        <w:pStyle w:val="TNR"/>
        <w:spacing w:line="240" w:lineRule="auto"/>
        <w:jc w:val="center"/>
        <w:rPr>
          <w:sz w:val="24"/>
          <w:szCs w:val="24"/>
        </w:rPr>
      </w:pPr>
      <w:r w:rsidRPr="004C03C1">
        <w:rPr>
          <w:sz w:val="24"/>
          <w:szCs w:val="24"/>
        </w:rPr>
        <w:t>1. Используемая терминология</w:t>
      </w:r>
    </w:p>
    <w:p w14:paraId="6B7DE332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1.1. Термины, применяемые в настоящем тексте, используются в следующем значении:</w:t>
      </w:r>
    </w:p>
    <w:p w14:paraId="5781F4FE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Автор – физическое лицо, творческим трудом которого создана статья.</w:t>
      </w:r>
    </w:p>
    <w:p w14:paraId="2FA0899E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Заказчик – Автор Статьи, либо третье лицо, предоставляющее по согласованию с Автором его Статью Редакции для размещения в Журнале.</w:t>
      </w:r>
    </w:p>
    <w:p w14:paraId="3CCC47F8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Издание (Журнал) – периодический печатный журнал, в отношении которого Издательство является Учредителем.</w:t>
      </w:r>
    </w:p>
    <w:p w14:paraId="03F1B935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Лицензиар – Автор Статьи (Произведения).</w:t>
      </w:r>
    </w:p>
    <w:p w14:paraId="6B5ADE00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Лицензиат – Издательство.</w:t>
      </w:r>
    </w:p>
    <w:p w14:paraId="1803853D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Оферта – настоящая Публичная оферта на размещение печатных материалов.</w:t>
      </w:r>
    </w:p>
    <w:p w14:paraId="5A1B238A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Публикация – размещение печатных материалов в Изданиях.</w:t>
      </w:r>
    </w:p>
    <w:p w14:paraId="5E2F4FAE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Редакция (Редакция Издания, Редакция Журнала).</w:t>
      </w:r>
    </w:p>
    <w:p w14:paraId="5810AB4A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Статья (Произведение) – текстовой материал, представленный для публикации в Издании.</w:t>
      </w:r>
    </w:p>
    <w:p w14:paraId="12881100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Услуга – размещение (публикация) Статьи в Издании на основе Заявки.</w:t>
      </w:r>
    </w:p>
    <w:p w14:paraId="1B86672B" w14:textId="77777777" w:rsidR="004B4E00" w:rsidRPr="004C03C1" w:rsidRDefault="004B4E00" w:rsidP="004C03C1">
      <w:pPr>
        <w:pStyle w:val="TNR"/>
        <w:spacing w:line="240" w:lineRule="auto"/>
        <w:rPr>
          <w:sz w:val="24"/>
          <w:szCs w:val="24"/>
        </w:rPr>
      </w:pPr>
    </w:p>
    <w:p w14:paraId="0900DBAF" w14:textId="7A97AB7D" w:rsidR="00A93E08" w:rsidRPr="004C03C1" w:rsidRDefault="00A93E08" w:rsidP="004C03C1">
      <w:pPr>
        <w:pStyle w:val="TNR"/>
        <w:spacing w:line="240" w:lineRule="auto"/>
        <w:jc w:val="center"/>
        <w:rPr>
          <w:sz w:val="24"/>
          <w:szCs w:val="24"/>
        </w:rPr>
      </w:pPr>
      <w:r w:rsidRPr="004C03C1">
        <w:rPr>
          <w:sz w:val="24"/>
          <w:szCs w:val="24"/>
        </w:rPr>
        <w:t>2. Предмет оферты</w:t>
      </w:r>
    </w:p>
    <w:p w14:paraId="00F88246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2.1. Заказчик посылает Статью Автора для размещения в Издании в соответствии с требованиями, указанными на сайте Издательства.</w:t>
      </w:r>
    </w:p>
    <w:p w14:paraId="79EF2B69" w14:textId="77777777" w:rsidR="004B4E00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2.2. Издатель оказывает Заказчику услуги, связанные с публикацией Статьи Автора: принимает Статью, принимает решение о принятии Статьи к публикации, размещает Статью в Журнале и высылает авторский экземпляр Журнала Заказчику.</w:t>
      </w:r>
    </w:p>
    <w:p w14:paraId="1E7E45B2" w14:textId="77777777" w:rsidR="004B4E00" w:rsidRPr="004C03C1" w:rsidRDefault="004B4E00" w:rsidP="004C03C1">
      <w:pPr>
        <w:pStyle w:val="TNR"/>
        <w:spacing w:line="240" w:lineRule="auto"/>
        <w:rPr>
          <w:sz w:val="24"/>
          <w:szCs w:val="24"/>
        </w:rPr>
      </w:pPr>
    </w:p>
    <w:p w14:paraId="58AA65A9" w14:textId="279AE4A8" w:rsidR="00A93E08" w:rsidRPr="004C03C1" w:rsidRDefault="00A93E08" w:rsidP="004C03C1">
      <w:pPr>
        <w:pStyle w:val="TNR"/>
        <w:spacing w:line="240" w:lineRule="auto"/>
        <w:jc w:val="center"/>
        <w:rPr>
          <w:sz w:val="24"/>
          <w:szCs w:val="24"/>
        </w:rPr>
      </w:pPr>
      <w:r w:rsidRPr="004C03C1">
        <w:rPr>
          <w:sz w:val="24"/>
          <w:szCs w:val="24"/>
        </w:rPr>
        <w:t>3. Права и обязанности</w:t>
      </w:r>
    </w:p>
    <w:p w14:paraId="1C0AE102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3.1. Заказчик вправе направить Редакции Журнала претензию относительно качества оказанной Услуги в течение 40 (сорок) календарных дней с даты подписания в печать Издания в типографии.</w:t>
      </w:r>
    </w:p>
    <w:p w14:paraId="6866DC25" w14:textId="499E5F8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3.2</w:t>
      </w:r>
      <w:r w:rsidR="004B4E00" w:rsidRPr="004C03C1">
        <w:rPr>
          <w:sz w:val="24"/>
          <w:szCs w:val="24"/>
        </w:rPr>
        <w:t xml:space="preserve">. </w:t>
      </w:r>
      <w:r w:rsidRPr="004C03C1">
        <w:rPr>
          <w:sz w:val="24"/>
          <w:szCs w:val="24"/>
        </w:rPr>
        <w:t xml:space="preserve">Редакция не несет ответственности за возможные несоответствия в результате проблем с </w:t>
      </w:r>
      <w:proofErr w:type="spellStart"/>
      <w:r w:rsidRPr="004C03C1">
        <w:rPr>
          <w:sz w:val="24"/>
          <w:szCs w:val="24"/>
        </w:rPr>
        <w:t>кроссбраузерностью</w:t>
      </w:r>
      <w:proofErr w:type="spellEnd"/>
      <w:r w:rsidRPr="004C03C1">
        <w:rPr>
          <w:sz w:val="24"/>
          <w:szCs w:val="24"/>
        </w:rPr>
        <w:t xml:space="preserve"> (несоответствия при просмотре рукописи в разных</w:t>
      </w:r>
      <w:r w:rsidR="004B4E00" w:rsidRPr="004C03C1">
        <w:rPr>
          <w:sz w:val="24"/>
          <w:szCs w:val="24"/>
        </w:rPr>
        <w:t xml:space="preserve"> </w:t>
      </w:r>
      <w:r w:rsidRPr="004C03C1">
        <w:rPr>
          <w:sz w:val="24"/>
          <w:szCs w:val="24"/>
        </w:rPr>
        <w:t>приложениях).</w:t>
      </w:r>
    </w:p>
    <w:p w14:paraId="7CBFE713" w14:textId="77777777" w:rsidR="004B4E00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3.3. Редакция Журнала обязана:</w:t>
      </w:r>
    </w:p>
    <w:p w14:paraId="7FCA4DEA" w14:textId="77777777" w:rsidR="004B4E00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 xml:space="preserve">3.3.1. После поступления Издательского взноса разместить Статью Автора в </w:t>
      </w:r>
      <w:proofErr w:type="spellStart"/>
      <w:r w:rsidRPr="004C03C1">
        <w:rPr>
          <w:sz w:val="24"/>
          <w:szCs w:val="24"/>
        </w:rPr>
        <w:t>Online</w:t>
      </w:r>
      <w:proofErr w:type="spellEnd"/>
      <w:r w:rsidRPr="004C03C1">
        <w:rPr>
          <w:sz w:val="24"/>
          <w:szCs w:val="24"/>
        </w:rPr>
        <w:t xml:space="preserve"> версии журнала и ближайшем номере Издания.</w:t>
      </w:r>
    </w:p>
    <w:p w14:paraId="4D187027" w14:textId="4369F839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3.3.2. Направить на адрес, указанный в Заявке Заказчиком, номер Издания (либо его часть, в случае если номер Издания состоит из нескольких частей), содержащий опубликованную Статью Автора, в течение 14 (четырнадцать) рабочих дней с даты выхода номера из типографской печати.</w:t>
      </w:r>
    </w:p>
    <w:p w14:paraId="3D93538C" w14:textId="77777777" w:rsidR="00A93E08" w:rsidRPr="004C03C1" w:rsidRDefault="00A93E08" w:rsidP="00D87868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3.4. Редакция Издания вправе:</w:t>
      </w:r>
    </w:p>
    <w:p w14:paraId="085D319A" w14:textId="77777777" w:rsidR="004B4E00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lastRenderedPageBreak/>
        <w:t>3.4.1. Осуществлять техническое редактирование Статьи, не изменяющее ее принципиальных положений.</w:t>
      </w:r>
    </w:p>
    <w:p w14:paraId="5F8866C2" w14:textId="77777777" w:rsidR="004B4E00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3.4.2. Проводить рецензирование Статьи и предлагать Заказчику или Автору внести необходимые изменения, до произведения которых Статья не будет размещена в Издании.</w:t>
      </w:r>
    </w:p>
    <w:p w14:paraId="2B089EC7" w14:textId="77777777" w:rsidR="004B4E00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3.4.3. Отказать в размещении Статьи, в случае если: она не соответствует рубрикатору тематик Издания, либо не содержит новизны, либо отсутствует теоретическая или практическая значимость, либо представленный материал недостаточен для самостоятельной публикации, либо оформление Статьи не отвечает требованиям к оформлению, либо Статья не может быть опубликована в связи с запретом на опубликование содержащейся в ней информации, установленным нормативными правовыми актами РФ, а также в случае нарушения Заказчиком обязанностей по настоящей Оферте.</w:t>
      </w:r>
    </w:p>
    <w:p w14:paraId="7E45DEFE" w14:textId="77777777" w:rsidR="004B4E00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3.4.4. Самостоятельно определять тираж Издания, в котором будет опубликована Статья, а также допечатывать такой тираж в объеме, необходимом Редакции журнала.</w:t>
      </w:r>
    </w:p>
    <w:p w14:paraId="57F8F15B" w14:textId="6A1E36E6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3.4.5. Размещать Статьи, публикуемые в Издании, в сети Интернет, в том числе в переводе на другие языки.</w:t>
      </w:r>
    </w:p>
    <w:p w14:paraId="242D08CC" w14:textId="6EB73B85" w:rsidR="004B4E00" w:rsidRPr="004C03C1" w:rsidRDefault="004B4E00" w:rsidP="004C03C1">
      <w:pPr>
        <w:pStyle w:val="TNR"/>
        <w:spacing w:line="240" w:lineRule="auto"/>
        <w:rPr>
          <w:sz w:val="24"/>
          <w:szCs w:val="24"/>
        </w:rPr>
      </w:pPr>
    </w:p>
    <w:p w14:paraId="0450258D" w14:textId="10620550" w:rsidR="00A93E08" w:rsidRPr="004C03C1" w:rsidRDefault="00A93E08" w:rsidP="004C03C1">
      <w:pPr>
        <w:pStyle w:val="TNR"/>
        <w:spacing w:line="240" w:lineRule="auto"/>
        <w:jc w:val="center"/>
        <w:rPr>
          <w:sz w:val="24"/>
          <w:szCs w:val="24"/>
        </w:rPr>
      </w:pPr>
      <w:r w:rsidRPr="004C03C1">
        <w:rPr>
          <w:sz w:val="24"/>
          <w:szCs w:val="24"/>
        </w:rPr>
        <w:t>4. Лицензионные отношения</w:t>
      </w:r>
    </w:p>
    <w:p w14:paraId="11BD3E82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4.1. Лицензиар на безвозмездной основе предоставляет Лицензиату право использования Произведения на основе неисключительной лицензии в обусловленных Офертой пределах.</w:t>
      </w:r>
    </w:p>
    <w:p w14:paraId="2413C21E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4.2. Лицензиар гарантирует, что он обладает исключительными авторскими правами на передаваемое Лицензиату Произведение.</w:t>
      </w:r>
    </w:p>
    <w:p w14:paraId="250AB7EA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4.3. В случае если Заказчик не является непосредственно Автором Произведения, он (Заказчик) гарантирует, что Автор уведомлен об условиях лицензионных отношений по настоящей Оферте и согласен с этими условиями.</w:t>
      </w:r>
    </w:p>
    <w:p w14:paraId="74C1F89F" w14:textId="77777777" w:rsidR="004B4E00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4.4. Лицензиар предоставляет Лицензиату следующие права:</w:t>
      </w:r>
      <w:r w:rsidR="004B4E00" w:rsidRPr="004C03C1">
        <w:rPr>
          <w:sz w:val="24"/>
          <w:szCs w:val="24"/>
        </w:rPr>
        <w:t xml:space="preserve"> </w:t>
      </w:r>
    </w:p>
    <w:p w14:paraId="5459F64E" w14:textId="77777777" w:rsidR="004B4E00" w:rsidRPr="004C03C1" w:rsidRDefault="00A93E08" w:rsidP="004C03C1">
      <w:pPr>
        <w:pStyle w:val="TNR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4C03C1">
        <w:rPr>
          <w:sz w:val="24"/>
          <w:szCs w:val="24"/>
        </w:rPr>
        <w:t>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Произведения;</w:t>
      </w:r>
    </w:p>
    <w:p w14:paraId="1B5D6173" w14:textId="77777777" w:rsidR="004B4E00" w:rsidRPr="004C03C1" w:rsidRDefault="00A93E08" w:rsidP="004C03C1">
      <w:pPr>
        <w:pStyle w:val="TNR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4C03C1">
        <w:rPr>
          <w:sz w:val="24"/>
          <w:szCs w:val="24"/>
        </w:rPr>
        <w:t>право на распространение Произведения любым способом;</w:t>
      </w:r>
    </w:p>
    <w:p w14:paraId="3A49F50C" w14:textId="77777777" w:rsidR="004B4E00" w:rsidRPr="004C03C1" w:rsidRDefault="00A93E08" w:rsidP="004C03C1">
      <w:pPr>
        <w:pStyle w:val="TNR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4C03C1">
        <w:rPr>
          <w:sz w:val="24"/>
          <w:szCs w:val="24"/>
        </w:rPr>
        <w:t>право на включение в составное произведение;</w:t>
      </w:r>
    </w:p>
    <w:p w14:paraId="45E8627E" w14:textId="77777777" w:rsidR="004B4E00" w:rsidRPr="004C03C1" w:rsidRDefault="00A93E08" w:rsidP="004C03C1">
      <w:pPr>
        <w:pStyle w:val="TNR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4C03C1">
        <w:rPr>
          <w:sz w:val="24"/>
          <w:szCs w:val="24"/>
        </w:rPr>
        <w:t>право на доведение до всеобщего сведения;</w:t>
      </w:r>
    </w:p>
    <w:p w14:paraId="3A8CDEFE" w14:textId="0F4A2BD0" w:rsidR="004B4E00" w:rsidRPr="004C03C1" w:rsidRDefault="00A93E08" w:rsidP="004C03C1">
      <w:pPr>
        <w:pStyle w:val="TNR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4C03C1">
        <w:rPr>
          <w:sz w:val="24"/>
          <w:szCs w:val="24"/>
        </w:rPr>
        <w:t>право на использование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</w:t>
      </w:r>
      <w:r w:rsidR="004B4E00" w:rsidRPr="004C03C1">
        <w:rPr>
          <w:sz w:val="24"/>
          <w:szCs w:val="24"/>
        </w:rPr>
        <w:t>;</w:t>
      </w:r>
    </w:p>
    <w:p w14:paraId="273E5CA2" w14:textId="49538459" w:rsidR="00A93E08" w:rsidRPr="004C03C1" w:rsidRDefault="00A93E08" w:rsidP="004C03C1">
      <w:pPr>
        <w:pStyle w:val="TNR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4C03C1">
        <w:rPr>
          <w:sz w:val="24"/>
          <w:szCs w:val="24"/>
        </w:rPr>
        <w:t>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14:paraId="1E74776A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4.5. Лицензиар передает права Лицензиату по настоящей Оферте на основе неисключительной лицензии.</w:t>
      </w:r>
    </w:p>
    <w:p w14:paraId="7515D8B3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4.6. Дата подтверждения принятия настоящей Оферты и ее условий является моментом передачи Лицензиату прав, указанных в настоящей Оферте.</w:t>
      </w:r>
    </w:p>
    <w:p w14:paraId="622737E5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4.7. Территория, на которой допускается использование прав на Произведения, не ограничена.</w:t>
      </w:r>
    </w:p>
    <w:p w14:paraId="1598498D" w14:textId="7CBABDFD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4.8. Лицензиар также предоставляет Лицензиату право хранения и обработки своих персональных данных согласно</w:t>
      </w:r>
      <w:r w:rsidR="004B4E00" w:rsidRPr="004C03C1">
        <w:rPr>
          <w:sz w:val="24"/>
          <w:szCs w:val="24"/>
        </w:rPr>
        <w:t xml:space="preserve"> </w:t>
      </w:r>
      <w:r w:rsidRPr="004C03C1">
        <w:rPr>
          <w:sz w:val="24"/>
          <w:szCs w:val="24"/>
        </w:rPr>
        <w:t>политике сбора и обработки персональных данных</w:t>
      </w:r>
      <w:r w:rsidR="004B4E00" w:rsidRPr="004C03C1">
        <w:rPr>
          <w:sz w:val="24"/>
          <w:szCs w:val="24"/>
        </w:rPr>
        <w:t xml:space="preserve"> </w:t>
      </w:r>
      <w:r w:rsidRPr="004C03C1">
        <w:rPr>
          <w:sz w:val="24"/>
          <w:szCs w:val="24"/>
        </w:rPr>
        <w:t>без ограничения по сроку.</w:t>
      </w:r>
    </w:p>
    <w:p w14:paraId="2317992F" w14:textId="0E7464E9" w:rsidR="004B4E00" w:rsidRDefault="004B4E00" w:rsidP="004C03C1">
      <w:pPr>
        <w:pStyle w:val="TNR"/>
        <w:spacing w:line="240" w:lineRule="auto"/>
        <w:rPr>
          <w:sz w:val="24"/>
          <w:szCs w:val="24"/>
        </w:rPr>
      </w:pPr>
    </w:p>
    <w:p w14:paraId="225004B4" w14:textId="72D140DC" w:rsidR="00D87868" w:rsidRDefault="00D87868" w:rsidP="004C03C1">
      <w:pPr>
        <w:pStyle w:val="TNR"/>
        <w:spacing w:line="240" w:lineRule="auto"/>
        <w:rPr>
          <w:sz w:val="24"/>
          <w:szCs w:val="24"/>
        </w:rPr>
      </w:pPr>
    </w:p>
    <w:p w14:paraId="60B21F19" w14:textId="77777777" w:rsidR="00D87868" w:rsidRPr="004C03C1" w:rsidRDefault="00D87868" w:rsidP="004C03C1">
      <w:pPr>
        <w:pStyle w:val="TNR"/>
        <w:spacing w:line="240" w:lineRule="auto"/>
        <w:rPr>
          <w:sz w:val="24"/>
          <w:szCs w:val="24"/>
        </w:rPr>
      </w:pPr>
    </w:p>
    <w:p w14:paraId="0E4A5548" w14:textId="5B5C66BB" w:rsidR="00A93E08" w:rsidRPr="004C03C1" w:rsidRDefault="00A93E08" w:rsidP="004C03C1">
      <w:pPr>
        <w:pStyle w:val="TNR"/>
        <w:spacing w:line="240" w:lineRule="auto"/>
        <w:jc w:val="center"/>
        <w:rPr>
          <w:sz w:val="24"/>
          <w:szCs w:val="24"/>
        </w:rPr>
      </w:pPr>
      <w:r w:rsidRPr="004C03C1">
        <w:rPr>
          <w:sz w:val="24"/>
          <w:szCs w:val="24"/>
        </w:rPr>
        <w:lastRenderedPageBreak/>
        <w:t>5. Оплата</w:t>
      </w:r>
    </w:p>
    <w:p w14:paraId="54B66154" w14:textId="02DDF8CB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5.1</w:t>
      </w:r>
      <w:r w:rsidR="004B4E00" w:rsidRPr="004C03C1">
        <w:rPr>
          <w:sz w:val="24"/>
          <w:szCs w:val="24"/>
        </w:rPr>
        <w:t>.</w:t>
      </w:r>
      <w:r w:rsidRPr="004C03C1">
        <w:rPr>
          <w:sz w:val="24"/>
          <w:szCs w:val="24"/>
        </w:rPr>
        <w:t xml:space="preserve"> Оплата публикации производится автором в 100% размере любым, из предусмотренных издателем способов.</w:t>
      </w:r>
    </w:p>
    <w:p w14:paraId="73C0B9DD" w14:textId="05C83945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5.2</w:t>
      </w:r>
      <w:r w:rsidR="004B4E00" w:rsidRPr="004C03C1">
        <w:rPr>
          <w:sz w:val="24"/>
          <w:szCs w:val="24"/>
        </w:rPr>
        <w:t>.</w:t>
      </w:r>
      <w:r w:rsidRPr="004C03C1">
        <w:rPr>
          <w:sz w:val="24"/>
          <w:szCs w:val="24"/>
        </w:rPr>
        <w:t xml:space="preserve"> Публикация осуществляется после подтверждения получения оплаты.</w:t>
      </w:r>
    </w:p>
    <w:p w14:paraId="6D49B546" w14:textId="77777777" w:rsidR="004B4E00" w:rsidRPr="004C03C1" w:rsidRDefault="004B4E00" w:rsidP="004C03C1">
      <w:pPr>
        <w:pStyle w:val="TNR"/>
        <w:spacing w:line="240" w:lineRule="auto"/>
        <w:rPr>
          <w:sz w:val="24"/>
          <w:szCs w:val="24"/>
        </w:rPr>
      </w:pPr>
    </w:p>
    <w:p w14:paraId="43A75822" w14:textId="3FBC3AE3" w:rsidR="00A93E08" w:rsidRPr="004C03C1" w:rsidRDefault="00A93E08" w:rsidP="004C03C1">
      <w:pPr>
        <w:pStyle w:val="TNR"/>
        <w:spacing w:line="240" w:lineRule="auto"/>
        <w:jc w:val="center"/>
        <w:rPr>
          <w:sz w:val="24"/>
          <w:szCs w:val="24"/>
        </w:rPr>
      </w:pPr>
      <w:r w:rsidRPr="004C03C1">
        <w:rPr>
          <w:sz w:val="24"/>
          <w:szCs w:val="24"/>
        </w:rPr>
        <w:t>6. Прочие условия</w:t>
      </w:r>
    </w:p>
    <w:p w14:paraId="05ECEC25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6.1. Акцепт настоящей публичной Оферты со стороны Заказчика осуществляется посредством отправки Статьи в Издательство.</w:t>
      </w:r>
    </w:p>
    <w:p w14:paraId="6D2BE81C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6.2. Подтверждением принятия настоящей Оферты и ее условий признается факт отправки статьи Заказчиком через форму на веб-сайте и обязательное согласие с Офертой.</w:t>
      </w:r>
    </w:p>
    <w:p w14:paraId="48745B81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6.3. Условия настоящей Оферты могут изменяться Издательством в одностороннем порядке. Новые условия оферты не могут применяться к отношениям между Редакцией Журнала и Заказчиком, в случае если акцепт и подтверждение принятия настоящей Оферты Заказчиком произошли до изменения Издательством условий настоящей Оферты.</w:t>
      </w:r>
    </w:p>
    <w:p w14:paraId="32E73BE8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6.4. Заказчик гарантирует Редакции Журнала, что опубликование Статьи в Издании не нарушает и не нарушит чьих-либо авторских или имущественных прав, переданных Автором по авторскому договору в отношении публикуемой Статьи, что Статья содержит все предусмотренные нормативными правовыми актами РФ ссылки на цитируемых авторов и издания, а также ссылки на используемые в Статье результаты и факты, полученные другими авторами и (или) организациями.</w:t>
      </w:r>
    </w:p>
    <w:p w14:paraId="6BF1F72A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6.5. Издательство и Редакция Журнала не несут ответственности за содержание публикуемых Статей.</w:t>
      </w:r>
    </w:p>
    <w:p w14:paraId="3CA3F5D4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6.6. Заказчик предупрежден Издательством и Редакцией Журнала, что последние не осуществляют какой-либо охраны прав Автора в отношении размещенной Статьи в области интеллектуальной деятельности. Охрана интеллектуальных прав Автора в отношении размещенной Статьи осуществляется Автором самостоятельно.</w:t>
      </w:r>
    </w:p>
    <w:p w14:paraId="791A8B52" w14:textId="35FF8568" w:rsidR="00A93E08" w:rsidRPr="004C03C1" w:rsidRDefault="004B4E00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6</w:t>
      </w:r>
      <w:r w:rsidR="00A93E08" w:rsidRPr="004C03C1">
        <w:rPr>
          <w:sz w:val="24"/>
          <w:szCs w:val="24"/>
        </w:rPr>
        <w:t>.7. В случае если Заказчиком будут причинены какие-либо убытки Издательству в рамках отношений, основанных на настоящей Оферте, Издательство вправе при наличии вины Заказчика требовать от него возмещения соответствующих убытков.</w:t>
      </w:r>
    </w:p>
    <w:p w14:paraId="0A5FC9AB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6.8. Редакция Журнала исполняет обязанность, указанную в п. 3.3.2. настоящей Оферты, посредством отправки по почте на адрес, указанный Заказчиком в Заявке на размещение статьи. Редакция не несет ответственности за работу организаций, оказывающих почтовые услуги, и не принимает каких-либо претензий относительно их деятельности, связанной с доставкой Издания.</w:t>
      </w:r>
    </w:p>
    <w:p w14:paraId="17C868C9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6.9. Акт выполненных услуг должен быть подписан Заказчиком в течение 40 (сорок) календарных дней с даты подписания в печать Издания в типографии. Если Заказчиком не подписан акт выполненных услуг и не выдвинуты претензии относительно качества оказанной Услуги в течение 40 (сорок) календарных дней с даты подписания в печать Издания в типографии, то услуга считается выполненной в полном объеме, а Заказчик претензий по объему, качеству оказания услуг не имеет.</w:t>
      </w:r>
    </w:p>
    <w:p w14:paraId="7E689B51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6.10. Отношения между Автором Статьи и Заказчиком, не являющимся непосредственным её Автором, связанные с заказом Услуг в отношении такой Статьи, подлежат регулированию между ними самостоятельно, без участия Редакции Журнала.</w:t>
      </w:r>
    </w:p>
    <w:p w14:paraId="0E1B6A64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6.11. Меры ответственности за неисполнение или ненадлежащее исполнение условий настоящей Оферты применяются в соответствии с законодательством РФ.</w:t>
      </w:r>
    </w:p>
    <w:p w14:paraId="4CCD2A76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 xml:space="preserve">6.12. Все споры, возникающие в процессе исполнения условий настоящей Оферты, должны в предварительном порядке рассматриваться Издательством и Заказчиком в целях выработки взаимоприемлемого решения. О наличии спора между Редакцией Журнала и Заказчиком свидетельствует направление письменной претензии. Срок для рассмотрения претензии и ответа на неё устанавливается равным 30 (тридцати) календарным дням со дня получения ее стороной-адресатом. Если в результате соблюдения претензионного порядка по возникшим спорам не будет найдено взаимопонимание, то споры и разногласия подлежат </w:t>
      </w:r>
      <w:r w:rsidRPr="004C03C1">
        <w:rPr>
          <w:sz w:val="24"/>
          <w:szCs w:val="24"/>
        </w:rPr>
        <w:lastRenderedPageBreak/>
        <w:t>разрешению в судебном порядке по месту нахождения Редакции в соответствии с действующим законодательством РФ.</w:t>
      </w:r>
    </w:p>
    <w:p w14:paraId="75E2CA2E" w14:textId="77777777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6.13. Местом заключения Договора оферты является место нахождения Издательства.</w:t>
      </w:r>
    </w:p>
    <w:p w14:paraId="18733455" w14:textId="469B1154" w:rsidR="00A93E08" w:rsidRPr="004C03C1" w:rsidRDefault="00A93E08" w:rsidP="004C03C1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 xml:space="preserve">6.14. </w:t>
      </w:r>
      <w:r w:rsidR="004B4E00" w:rsidRPr="004C03C1">
        <w:rPr>
          <w:sz w:val="24"/>
          <w:szCs w:val="24"/>
        </w:rPr>
        <w:t>При отправке рукописи</w:t>
      </w:r>
      <w:r w:rsidRPr="004C03C1">
        <w:rPr>
          <w:sz w:val="24"/>
          <w:szCs w:val="24"/>
        </w:rPr>
        <w:t xml:space="preserve"> автор соглашается с</w:t>
      </w:r>
      <w:r w:rsidR="004B4E00" w:rsidRPr="004C03C1">
        <w:rPr>
          <w:sz w:val="24"/>
          <w:szCs w:val="24"/>
        </w:rPr>
        <w:t xml:space="preserve"> </w:t>
      </w:r>
      <w:r w:rsidRPr="004C03C1">
        <w:rPr>
          <w:sz w:val="24"/>
          <w:szCs w:val="24"/>
        </w:rPr>
        <w:t>политиками журнала</w:t>
      </w:r>
      <w:r w:rsidRPr="004C03C1">
        <w:rPr>
          <w:sz w:val="24"/>
          <w:szCs w:val="24"/>
        </w:rPr>
        <w:t>,</w:t>
      </w:r>
      <w:r w:rsidR="004B4E00" w:rsidRPr="004C03C1">
        <w:rPr>
          <w:sz w:val="24"/>
          <w:szCs w:val="24"/>
        </w:rPr>
        <w:t xml:space="preserve"> </w:t>
      </w:r>
      <w:r w:rsidRPr="004C03C1">
        <w:rPr>
          <w:sz w:val="24"/>
          <w:szCs w:val="24"/>
        </w:rPr>
        <w:t>порядком рецензирований статей</w:t>
      </w:r>
      <w:r w:rsidR="004B4E00" w:rsidRPr="004C03C1">
        <w:rPr>
          <w:sz w:val="24"/>
          <w:szCs w:val="24"/>
        </w:rPr>
        <w:t xml:space="preserve"> </w:t>
      </w:r>
      <w:r w:rsidRPr="004C03C1">
        <w:rPr>
          <w:sz w:val="24"/>
          <w:szCs w:val="24"/>
        </w:rPr>
        <w:t>и</w:t>
      </w:r>
      <w:r w:rsidR="004B4E00" w:rsidRPr="004C03C1">
        <w:rPr>
          <w:sz w:val="24"/>
          <w:szCs w:val="24"/>
        </w:rPr>
        <w:t xml:space="preserve"> </w:t>
      </w:r>
      <w:r w:rsidRPr="004C03C1">
        <w:rPr>
          <w:sz w:val="24"/>
          <w:szCs w:val="24"/>
        </w:rPr>
        <w:t>публикационной этикой.</w:t>
      </w:r>
    </w:p>
    <w:p w14:paraId="70ADB169" w14:textId="58971A64" w:rsidR="00132683" w:rsidRPr="004C03C1" w:rsidRDefault="00A93E08" w:rsidP="00D87868">
      <w:pPr>
        <w:pStyle w:val="TNR"/>
        <w:spacing w:line="240" w:lineRule="auto"/>
        <w:rPr>
          <w:sz w:val="24"/>
          <w:szCs w:val="24"/>
        </w:rPr>
      </w:pPr>
      <w:r w:rsidRPr="004C03C1">
        <w:rPr>
          <w:sz w:val="24"/>
          <w:szCs w:val="24"/>
        </w:rPr>
        <w:t>6.15.</w:t>
      </w:r>
      <w:r w:rsidR="004B4E00" w:rsidRPr="004C03C1">
        <w:rPr>
          <w:sz w:val="24"/>
          <w:szCs w:val="24"/>
        </w:rPr>
        <w:t xml:space="preserve"> </w:t>
      </w:r>
      <w:r w:rsidRPr="004C03C1">
        <w:rPr>
          <w:sz w:val="24"/>
          <w:szCs w:val="24"/>
        </w:rPr>
        <w:t>Во всем, что не предусмотрено настоящей Офертой, стороны будут руководствоваться действующим законодательством РФ</w:t>
      </w:r>
      <w:r w:rsidR="00D87868">
        <w:rPr>
          <w:sz w:val="24"/>
          <w:szCs w:val="24"/>
        </w:rPr>
        <w:t>.</w:t>
      </w:r>
    </w:p>
    <w:sectPr w:rsidR="00132683" w:rsidRPr="004C03C1" w:rsidSect="005D50A9">
      <w:headerReference w:type="even" r:id="rId9"/>
      <w:footerReference w:type="default" r:id="rId10"/>
      <w:endnotePr>
        <w:numFmt w:val="decimal"/>
      </w:endnotePr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42A2" w14:textId="77777777" w:rsidR="00176FD4" w:rsidRDefault="00176FD4" w:rsidP="004365E0">
      <w:r>
        <w:separator/>
      </w:r>
    </w:p>
  </w:endnote>
  <w:endnote w:type="continuationSeparator" w:id="0">
    <w:p w14:paraId="04B673FE" w14:textId="77777777" w:rsidR="00176FD4" w:rsidRDefault="00176FD4" w:rsidP="0043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3FE5" w14:textId="77777777" w:rsidR="003F7E73" w:rsidRDefault="00A0302D" w:rsidP="004365E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1C8A" w14:textId="77777777" w:rsidR="00176FD4" w:rsidRDefault="00176FD4" w:rsidP="004365E0">
      <w:r>
        <w:separator/>
      </w:r>
    </w:p>
  </w:footnote>
  <w:footnote w:type="continuationSeparator" w:id="0">
    <w:p w14:paraId="110A57CD" w14:textId="77777777" w:rsidR="00176FD4" w:rsidRDefault="00176FD4" w:rsidP="0043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C3F2" w14:textId="77777777" w:rsidR="00FC6291" w:rsidRDefault="00A0302D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14:paraId="074AF1AF" w14:textId="77777777" w:rsidR="00FC6291" w:rsidRDefault="00176F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2A217E56"/>
    <w:multiLevelType w:val="hybridMultilevel"/>
    <w:tmpl w:val="04CEBFF4"/>
    <w:lvl w:ilvl="0" w:tplc="92320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7468CF"/>
    <w:multiLevelType w:val="hybridMultilevel"/>
    <w:tmpl w:val="D36A1180"/>
    <w:lvl w:ilvl="0" w:tplc="92320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5C3AB0"/>
    <w:multiLevelType w:val="hybridMultilevel"/>
    <w:tmpl w:val="632E5342"/>
    <w:lvl w:ilvl="0" w:tplc="92320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AE036F"/>
    <w:multiLevelType w:val="hybridMultilevel"/>
    <w:tmpl w:val="C30C1C82"/>
    <w:lvl w:ilvl="0" w:tplc="DA6AB4D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347039"/>
    <w:multiLevelType w:val="hybridMultilevel"/>
    <w:tmpl w:val="4F8637FA"/>
    <w:lvl w:ilvl="0" w:tplc="03A89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A9"/>
    <w:rsid w:val="00002BDC"/>
    <w:rsid w:val="00005DB3"/>
    <w:rsid w:val="00065D0C"/>
    <w:rsid w:val="00095965"/>
    <w:rsid w:val="000B0498"/>
    <w:rsid w:val="000B1273"/>
    <w:rsid w:val="000B45D2"/>
    <w:rsid w:val="000C7554"/>
    <w:rsid w:val="000D6DC4"/>
    <w:rsid w:val="000E32E0"/>
    <w:rsid w:val="000E53DC"/>
    <w:rsid w:val="000E6123"/>
    <w:rsid w:val="000F0143"/>
    <w:rsid w:val="000F0910"/>
    <w:rsid w:val="001315D9"/>
    <w:rsid w:val="00132683"/>
    <w:rsid w:val="00136503"/>
    <w:rsid w:val="00153B72"/>
    <w:rsid w:val="001571E0"/>
    <w:rsid w:val="00160701"/>
    <w:rsid w:val="00167D8A"/>
    <w:rsid w:val="00176C12"/>
    <w:rsid w:val="00176FD4"/>
    <w:rsid w:val="00187748"/>
    <w:rsid w:val="0019112A"/>
    <w:rsid w:val="001A330C"/>
    <w:rsid w:val="001A7623"/>
    <w:rsid w:val="001C43CF"/>
    <w:rsid w:val="00256535"/>
    <w:rsid w:val="00257825"/>
    <w:rsid w:val="0026571E"/>
    <w:rsid w:val="00273728"/>
    <w:rsid w:val="00280CC6"/>
    <w:rsid w:val="002847DB"/>
    <w:rsid w:val="0028642E"/>
    <w:rsid w:val="0029711B"/>
    <w:rsid w:val="002974C5"/>
    <w:rsid w:val="002C02F7"/>
    <w:rsid w:val="002D5454"/>
    <w:rsid w:val="002F7C8C"/>
    <w:rsid w:val="00300452"/>
    <w:rsid w:val="00302637"/>
    <w:rsid w:val="00354E20"/>
    <w:rsid w:val="003728BC"/>
    <w:rsid w:val="00381DD7"/>
    <w:rsid w:val="003844F3"/>
    <w:rsid w:val="00390DE1"/>
    <w:rsid w:val="003A6438"/>
    <w:rsid w:val="003C0346"/>
    <w:rsid w:val="003C5868"/>
    <w:rsid w:val="00404D83"/>
    <w:rsid w:val="004073F1"/>
    <w:rsid w:val="0041079F"/>
    <w:rsid w:val="0042132C"/>
    <w:rsid w:val="004365E0"/>
    <w:rsid w:val="0046172C"/>
    <w:rsid w:val="00465805"/>
    <w:rsid w:val="00466F1B"/>
    <w:rsid w:val="004955ED"/>
    <w:rsid w:val="00497D26"/>
    <w:rsid w:val="004A126B"/>
    <w:rsid w:val="004B33F8"/>
    <w:rsid w:val="004B4E00"/>
    <w:rsid w:val="004C03C1"/>
    <w:rsid w:val="004D5874"/>
    <w:rsid w:val="004E4614"/>
    <w:rsid w:val="00505408"/>
    <w:rsid w:val="0058152D"/>
    <w:rsid w:val="00592CAC"/>
    <w:rsid w:val="005A4E4C"/>
    <w:rsid w:val="005B22AB"/>
    <w:rsid w:val="005C244F"/>
    <w:rsid w:val="005D0986"/>
    <w:rsid w:val="005D50A9"/>
    <w:rsid w:val="005E0BA0"/>
    <w:rsid w:val="005E390D"/>
    <w:rsid w:val="00624CE8"/>
    <w:rsid w:val="006275A9"/>
    <w:rsid w:val="00646BEE"/>
    <w:rsid w:val="00650181"/>
    <w:rsid w:val="0067492C"/>
    <w:rsid w:val="006A0FC9"/>
    <w:rsid w:val="006A4FE2"/>
    <w:rsid w:val="006B17BB"/>
    <w:rsid w:val="006B2683"/>
    <w:rsid w:val="006D0FA1"/>
    <w:rsid w:val="006D4146"/>
    <w:rsid w:val="006E4C84"/>
    <w:rsid w:val="007129E6"/>
    <w:rsid w:val="007177BD"/>
    <w:rsid w:val="00740DCE"/>
    <w:rsid w:val="007420B3"/>
    <w:rsid w:val="00742B26"/>
    <w:rsid w:val="00782A0A"/>
    <w:rsid w:val="00784EFA"/>
    <w:rsid w:val="007A4B1F"/>
    <w:rsid w:val="007B2308"/>
    <w:rsid w:val="007B7FA3"/>
    <w:rsid w:val="007C7C6D"/>
    <w:rsid w:val="008333BF"/>
    <w:rsid w:val="008441F0"/>
    <w:rsid w:val="0087034F"/>
    <w:rsid w:val="00871279"/>
    <w:rsid w:val="00876BB3"/>
    <w:rsid w:val="00882B99"/>
    <w:rsid w:val="008A6EB3"/>
    <w:rsid w:val="008C46AD"/>
    <w:rsid w:val="008D4CA0"/>
    <w:rsid w:val="009062D9"/>
    <w:rsid w:val="00910651"/>
    <w:rsid w:val="009150EE"/>
    <w:rsid w:val="0093160B"/>
    <w:rsid w:val="00966A70"/>
    <w:rsid w:val="009B1C81"/>
    <w:rsid w:val="009C2392"/>
    <w:rsid w:val="009C44A2"/>
    <w:rsid w:val="009C7811"/>
    <w:rsid w:val="009E0D22"/>
    <w:rsid w:val="00A0302D"/>
    <w:rsid w:val="00A1032D"/>
    <w:rsid w:val="00A171D4"/>
    <w:rsid w:val="00A239A4"/>
    <w:rsid w:val="00A80182"/>
    <w:rsid w:val="00A93462"/>
    <w:rsid w:val="00A93E08"/>
    <w:rsid w:val="00AB42CB"/>
    <w:rsid w:val="00AC379F"/>
    <w:rsid w:val="00AC434D"/>
    <w:rsid w:val="00AE05CA"/>
    <w:rsid w:val="00AF30C9"/>
    <w:rsid w:val="00B14BB1"/>
    <w:rsid w:val="00B67A53"/>
    <w:rsid w:val="00B963FF"/>
    <w:rsid w:val="00BA3B7F"/>
    <w:rsid w:val="00C104BA"/>
    <w:rsid w:val="00C11598"/>
    <w:rsid w:val="00C14264"/>
    <w:rsid w:val="00C14F44"/>
    <w:rsid w:val="00C32D1B"/>
    <w:rsid w:val="00C85803"/>
    <w:rsid w:val="00CB067F"/>
    <w:rsid w:val="00CC65F4"/>
    <w:rsid w:val="00CD07D6"/>
    <w:rsid w:val="00CF1DEC"/>
    <w:rsid w:val="00D03229"/>
    <w:rsid w:val="00D32ABD"/>
    <w:rsid w:val="00D61204"/>
    <w:rsid w:val="00D85E9D"/>
    <w:rsid w:val="00D866CD"/>
    <w:rsid w:val="00D87868"/>
    <w:rsid w:val="00D964F4"/>
    <w:rsid w:val="00DA6AB3"/>
    <w:rsid w:val="00E02DF1"/>
    <w:rsid w:val="00E25AEF"/>
    <w:rsid w:val="00E61477"/>
    <w:rsid w:val="00E66152"/>
    <w:rsid w:val="00E6774E"/>
    <w:rsid w:val="00E70142"/>
    <w:rsid w:val="00E77B35"/>
    <w:rsid w:val="00EC46EF"/>
    <w:rsid w:val="00F74CAA"/>
    <w:rsid w:val="00F946CA"/>
    <w:rsid w:val="00F9567D"/>
    <w:rsid w:val="00FA2526"/>
    <w:rsid w:val="00FD44FE"/>
    <w:rsid w:val="00FF25C8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F8C4"/>
  <w15:chartTrackingRefBased/>
  <w15:docId w15:val="{E88C9534-412D-A24B-AD9F-3EF0BE13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link w:val="TNR0"/>
    <w:qFormat/>
    <w:rsid w:val="00D964F4"/>
    <w:pPr>
      <w:suppressAutoHyphens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NR0">
    <w:name w:val="TNR Знак"/>
    <w:link w:val="TNR"/>
    <w:rsid w:val="00D964F4"/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D5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0A9"/>
  </w:style>
  <w:style w:type="paragraph" w:styleId="a5">
    <w:name w:val="footer"/>
    <w:basedOn w:val="a"/>
    <w:link w:val="a6"/>
    <w:uiPriority w:val="99"/>
    <w:unhideWhenUsed/>
    <w:rsid w:val="005D50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0A9"/>
  </w:style>
  <w:style w:type="character" w:styleId="a7">
    <w:name w:val="page number"/>
    <w:basedOn w:val="a0"/>
    <w:rsid w:val="005D50A9"/>
    <w:rPr>
      <w:sz w:val="20"/>
    </w:rPr>
  </w:style>
  <w:style w:type="table" w:styleId="a8">
    <w:name w:val="Table Grid"/>
    <w:basedOn w:val="a1"/>
    <w:uiPriority w:val="39"/>
    <w:rsid w:val="006D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9"/>
    <w:uiPriority w:val="99"/>
    <w:rsid w:val="00A93E08"/>
    <w:rPr>
      <w:rFonts w:ascii="Arial" w:hAnsi="Arial" w:cs="Arial"/>
      <w:color w:val="000000"/>
      <w:sz w:val="18"/>
      <w:szCs w:val="18"/>
    </w:rPr>
  </w:style>
  <w:style w:type="character" w:customStyle="1" w:styleId="aa">
    <w:name w:val="Другое_"/>
    <w:basedOn w:val="a0"/>
    <w:link w:val="ab"/>
    <w:uiPriority w:val="99"/>
    <w:rsid w:val="00A93E08"/>
    <w:rPr>
      <w:rFonts w:ascii="Arial" w:hAnsi="Arial" w:cs="Arial"/>
      <w:color w:val="000000"/>
      <w:sz w:val="18"/>
      <w:szCs w:val="18"/>
    </w:rPr>
  </w:style>
  <w:style w:type="paragraph" w:styleId="a9">
    <w:name w:val="Body Text"/>
    <w:basedOn w:val="a"/>
    <w:link w:val="1"/>
    <w:uiPriority w:val="99"/>
    <w:rsid w:val="00A93E08"/>
    <w:pPr>
      <w:spacing w:line="276" w:lineRule="auto"/>
      <w:ind w:firstLine="20"/>
    </w:pPr>
    <w:rPr>
      <w:rFonts w:ascii="Arial" w:hAnsi="Arial" w:cs="Arial"/>
      <w:color w:val="000000"/>
      <w:sz w:val="18"/>
      <w:szCs w:val="18"/>
    </w:rPr>
  </w:style>
  <w:style w:type="character" w:customStyle="1" w:styleId="ac">
    <w:name w:val="Основной текст Знак"/>
    <w:basedOn w:val="a0"/>
    <w:uiPriority w:val="99"/>
    <w:semiHidden/>
    <w:rsid w:val="00A93E08"/>
  </w:style>
  <w:style w:type="paragraph" w:customStyle="1" w:styleId="ab">
    <w:name w:val="Другое"/>
    <w:basedOn w:val="a"/>
    <w:link w:val="aa"/>
    <w:uiPriority w:val="99"/>
    <w:rsid w:val="00A93E08"/>
    <w:pPr>
      <w:spacing w:line="276" w:lineRule="auto"/>
      <w:ind w:firstLine="20"/>
    </w:pPr>
    <w:rPr>
      <w:rFonts w:ascii="Arial" w:hAnsi="Arial" w:cs="Arial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4B4E0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B4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review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7EB3A9-0546-6341-A24D-841D6A5D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1594</Words>
  <Characters>8468</Characters>
  <Application>Microsoft Office Word</Application>
  <DocSecurity>0</DocSecurity>
  <Lines>176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2019-12-09T10:17:00Z</dcterms:created>
  <dcterms:modified xsi:type="dcterms:W3CDTF">2021-08-03T18:30:00Z</dcterms:modified>
</cp:coreProperties>
</file>